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AA705E" w:rsidRDefault="00DD782C" w:rsidP="00DD782C">
      <w:pPr>
        <w:jc w:val="center"/>
      </w:pPr>
      <w:r>
        <w:rPr>
          <w:b/>
          <w:sz w:val="40"/>
          <w:szCs w:val="40"/>
        </w:rPr>
        <w:t xml:space="preserve">Мини – гостиница </w:t>
      </w:r>
      <w:r w:rsidRPr="00AA705E">
        <w:rPr>
          <w:b/>
          <w:sz w:val="40"/>
          <w:szCs w:val="40"/>
        </w:rPr>
        <w:t xml:space="preserve"> «У </w:t>
      </w:r>
      <w:r>
        <w:rPr>
          <w:b/>
          <w:sz w:val="40"/>
          <w:szCs w:val="40"/>
        </w:rPr>
        <w:t>Сусанны</w:t>
      </w:r>
      <w:r w:rsidRPr="00AA705E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>, Гагры</w:t>
      </w:r>
    </w:p>
    <w:p w:rsidR="00DD782C" w:rsidRPr="00595FC0" w:rsidRDefault="00DD782C" w:rsidP="00DD782C">
      <w:pPr>
        <w:jc w:val="center"/>
        <w:rPr>
          <w:b/>
          <w:sz w:val="32"/>
          <w:szCs w:val="32"/>
        </w:rPr>
      </w:pPr>
    </w:p>
    <w:p w:rsidR="00DD782C" w:rsidRDefault="00DD782C" w:rsidP="00DD782C">
      <w:pPr>
        <w:jc w:val="center"/>
        <w:rPr>
          <w:rStyle w:val="a4"/>
          <w:color w:val="000000"/>
        </w:rPr>
      </w:pPr>
      <w:r w:rsidRPr="00595FC0">
        <w:rPr>
          <w:rStyle w:val="a4"/>
          <w:color w:val="000000"/>
        </w:rPr>
        <w:t xml:space="preserve">Стоимость указана в </w:t>
      </w:r>
      <w:r w:rsidRPr="007D7C3E">
        <w:rPr>
          <w:rStyle w:val="a4"/>
          <w:color w:val="000000"/>
        </w:rPr>
        <w:t>$</w:t>
      </w:r>
      <w:r w:rsidRPr="00595FC0">
        <w:rPr>
          <w:rStyle w:val="a4"/>
          <w:color w:val="000000"/>
        </w:rPr>
        <w:t xml:space="preserve"> на 1 человека за ТУР.</w:t>
      </w:r>
    </w:p>
    <w:p w:rsidR="00DD782C" w:rsidRPr="00595FC0" w:rsidRDefault="00DD782C" w:rsidP="00DD782C">
      <w:pPr>
        <w:jc w:val="center"/>
      </w:pPr>
    </w:p>
    <w:p w:rsidR="00DD782C" w:rsidRDefault="00DD782C" w:rsidP="00DD782C">
      <w:pPr>
        <w:jc w:val="center"/>
        <w:rPr>
          <w:b/>
        </w:rPr>
      </w:pPr>
      <w:r w:rsidRPr="00595FC0">
        <w:rPr>
          <w:b/>
        </w:rPr>
        <w:t>Тур 15 дней (проживание + проезд</w:t>
      </w:r>
      <w:r>
        <w:rPr>
          <w:b/>
        </w:rPr>
        <w:t xml:space="preserve"> + </w:t>
      </w:r>
      <w:r>
        <w:rPr>
          <w:rStyle w:val="a4"/>
          <w:color w:val="000000"/>
        </w:rPr>
        <w:t>транзитный ночлег</w:t>
      </w:r>
      <w:r w:rsidRPr="00595FC0">
        <w:rPr>
          <w:b/>
        </w:rPr>
        <w:t>), отдых на море 11 дней / 10ночей</w:t>
      </w:r>
    </w:p>
    <w:p w:rsidR="00DD782C" w:rsidRPr="00595FC0" w:rsidRDefault="00DD782C" w:rsidP="00DD782C">
      <w:pPr>
        <w:jc w:val="center"/>
        <w:rPr>
          <w:b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38"/>
        <w:gridCol w:w="806"/>
        <w:gridCol w:w="936"/>
        <w:gridCol w:w="2029"/>
        <w:gridCol w:w="2044"/>
        <w:gridCol w:w="1858"/>
      </w:tblGrid>
      <w:tr w:rsidR="00DD782C" w:rsidRPr="00C748CD" w:rsidTr="00804242">
        <w:trPr>
          <w:trHeight w:val="15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C748CD" w:rsidRDefault="00DD782C" w:rsidP="00DD782C">
            <w:pPr>
              <w:jc w:val="center"/>
              <w:rPr>
                <w:sz w:val="20"/>
                <w:szCs w:val="20"/>
              </w:rPr>
            </w:pPr>
            <w:r w:rsidRPr="00C748CD">
              <w:rPr>
                <w:sz w:val="16"/>
                <w:szCs w:val="16"/>
              </w:rPr>
              <w:t>Отъезд из Минска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</w:pPr>
            <w:r>
              <w:t>Отдых на курорте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C748CD" w:rsidRDefault="00DD782C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Кол-во ночей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C748CD" w:rsidRDefault="00DD782C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 xml:space="preserve">Прибытие </w:t>
            </w:r>
          </w:p>
          <w:p w:rsidR="00DD782C" w:rsidRPr="00C748CD" w:rsidRDefault="00DD782C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в Минск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DD782C" w:rsidRPr="00E37B41" w:rsidRDefault="00DD782C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7D7C3E">
              <w:rPr>
                <w:b/>
                <w:sz w:val="36"/>
                <w:szCs w:val="36"/>
              </w:rPr>
              <w:t>2-х</w:t>
            </w:r>
            <w:r w:rsidRPr="00E37B41">
              <w:rPr>
                <w:b/>
                <w:sz w:val="28"/>
                <w:szCs w:val="28"/>
              </w:rPr>
              <w:t xml:space="preserve"> местн</w:t>
            </w:r>
            <w:r>
              <w:rPr>
                <w:b/>
                <w:sz w:val="28"/>
                <w:szCs w:val="28"/>
              </w:rPr>
              <w:t>ом</w:t>
            </w:r>
          </w:p>
          <w:p w:rsidR="00DD782C" w:rsidRPr="007D7C3E" w:rsidRDefault="00DD782C" w:rsidP="00DD782C">
            <w:pPr>
              <w:jc w:val="center"/>
              <w:rPr>
                <w:sz w:val="22"/>
                <w:szCs w:val="22"/>
              </w:rPr>
            </w:pPr>
            <w:r w:rsidRPr="007D7C3E">
              <w:rPr>
                <w:sz w:val="22"/>
                <w:szCs w:val="22"/>
              </w:rPr>
              <w:t xml:space="preserve">ВСЕ УДОБСТВА </w:t>
            </w:r>
          </w:p>
          <w:p w:rsidR="00DD782C" w:rsidRPr="00E37B41" w:rsidRDefault="00DD782C" w:rsidP="00DD782C">
            <w:pPr>
              <w:jc w:val="center"/>
              <w:rPr>
                <w:sz w:val="28"/>
                <w:szCs w:val="28"/>
              </w:rPr>
            </w:pPr>
            <w:r w:rsidRPr="007D7C3E">
              <w:rPr>
                <w:sz w:val="22"/>
                <w:szCs w:val="22"/>
              </w:rPr>
              <w:t>(Т., УМ</w:t>
            </w:r>
            <w:proofErr w:type="gramStart"/>
            <w:r w:rsidRPr="007D7C3E">
              <w:rPr>
                <w:sz w:val="22"/>
                <w:szCs w:val="22"/>
              </w:rPr>
              <w:t xml:space="preserve">., </w:t>
            </w:r>
            <w:proofErr w:type="gramEnd"/>
            <w:r w:rsidRPr="007D7C3E">
              <w:rPr>
                <w:sz w:val="22"/>
                <w:szCs w:val="22"/>
              </w:rPr>
              <w:t xml:space="preserve">ДУШ, ТВ, </w:t>
            </w:r>
            <w:r>
              <w:rPr>
                <w:sz w:val="22"/>
                <w:szCs w:val="22"/>
              </w:rPr>
              <w:t xml:space="preserve">ХОЛОД., </w:t>
            </w:r>
            <w:r w:rsidRPr="007D7C3E">
              <w:rPr>
                <w:sz w:val="22"/>
                <w:szCs w:val="22"/>
              </w:rPr>
              <w:t>КОНД.)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DD782C" w:rsidRPr="00E37B41" w:rsidRDefault="00DD782C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36"/>
                <w:szCs w:val="36"/>
              </w:rPr>
              <w:t>4</w:t>
            </w:r>
            <w:r w:rsidRPr="007D7C3E">
              <w:rPr>
                <w:b/>
                <w:sz w:val="36"/>
                <w:szCs w:val="36"/>
              </w:rPr>
              <w:t>-х</w:t>
            </w:r>
            <w:r w:rsidRPr="00E37B41">
              <w:rPr>
                <w:b/>
                <w:sz w:val="28"/>
                <w:szCs w:val="28"/>
              </w:rPr>
              <w:t xml:space="preserve"> местн</w:t>
            </w:r>
            <w:r>
              <w:rPr>
                <w:b/>
                <w:sz w:val="28"/>
                <w:szCs w:val="28"/>
              </w:rPr>
              <w:t>ом</w:t>
            </w:r>
          </w:p>
          <w:p w:rsidR="00DD782C" w:rsidRPr="007D7C3E" w:rsidRDefault="00DD782C" w:rsidP="00DD782C">
            <w:pPr>
              <w:jc w:val="center"/>
              <w:rPr>
                <w:sz w:val="22"/>
                <w:szCs w:val="22"/>
              </w:rPr>
            </w:pPr>
            <w:r w:rsidRPr="007D7C3E">
              <w:rPr>
                <w:sz w:val="22"/>
                <w:szCs w:val="22"/>
              </w:rPr>
              <w:t xml:space="preserve">ВСЕ УДОБСТВА </w:t>
            </w:r>
          </w:p>
          <w:p w:rsidR="00DD782C" w:rsidRPr="00E37B41" w:rsidRDefault="00DD782C" w:rsidP="00DD782C">
            <w:pPr>
              <w:jc w:val="center"/>
              <w:rPr>
                <w:b/>
                <w:sz w:val="28"/>
                <w:szCs w:val="28"/>
              </w:rPr>
            </w:pPr>
            <w:r w:rsidRPr="007D7C3E">
              <w:rPr>
                <w:sz w:val="22"/>
                <w:szCs w:val="22"/>
              </w:rPr>
              <w:t>(Т., УМ</w:t>
            </w:r>
            <w:proofErr w:type="gramStart"/>
            <w:r w:rsidRPr="007D7C3E">
              <w:rPr>
                <w:sz w:val="22"/>
                <w:szCs w:val="22"/>
              </w:rPr>
              <w:t xml:space="preserve">., </w:t>
            </w:r>
            <w:proofErr w:type="gramEnd"/>
            <w:r w:rsidRPr="007D7C3E">
              <w:rPr>
                <w:sz w:val="22"/>
                <w:szCs w:val="22"/>
              </w:rPr>
              <w:t xml:space="preserve">ДУШ, ТВ, </w:t>
            </w:r>
            <w:r>
              <w:rPr>
                <w:sz w:val="22"/>
                <w:szCs w:val="22"/>
              </w:rPr>
              <w:t xml:space="preserve">ХОЛОД., </w:t>
            </w:r>
            <w:r w:rsidRPr="007D7C3E">
              <w:rPr>
                <w:sz w:val="22"/>
                <w:szCs w:val="22"/>
              </w:rPr>
              <w:t>КОНД.)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C" w:rsidRDefault="00DD782C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ДОП. МЕСТО</w:t>
            </w:r>
          </w:p>
          <w:p w:rsidR="00DD782C" w:rsidRDefault="00DD782C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ограничения возраста</w:t>
            </w:r>
          </w:p>
        </w:tc>
      </w:tr>
      <w:tr w:rsidR="00DD782C" w:rsidRPr="00C748CD" w:rsidTr="00804242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10.06 - 20.06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270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82C" w:rsidRDefault="00DD782C" w:rsidP="00DD782C">
            <w:pPr>
              <w:jc w:val="center"/>
              <w:rPr>
                <w:sz w:val="40"/>
                <w:szCs w:val="40"/>
              </w:rPr>
            </w:pPr>
          </w:p>
          <w:p w:rsidR="00DD782C" w:rsidRDefault="00DD782C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</w:t>
            </w:r>
          </w:p>
        </w:tc>
      </w:tr>
      <w:tr w:rsidR="00DD782C" w:rsidRPr="00C748CD" w:rsidTr="00804242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20.06 - 30.06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C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</w:tr>
      <w:tr w:rsidR="00DD782C" w:rsidRPr="00C748CD" w:rsidTr="00804242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 – 10.07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285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DD782C" w:rsidRDefault="00DD782C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</w:t>
            </w:r>
          </w:p>
        </w:tc>
      </w:tr>
      <w:tr w:rsidR="00DD782C" w:rsidRPr="00C748CD" w:rsidTr="00804242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 – 20.07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22.07</w:t>
            </w:r>
          </w:p>
        </w:tc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365</w:t>
            </w: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290</w:t>
            </w:r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225</w:t>
            </w:r>
          </w:p>
        </w:tc>
      </w:tr>
      <w:tr w:rsidR="00DD782C" w:rsidRPr="00C748CD" w:rsidTr="00804242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20.07 – 30.07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01.08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DD782C" w:rsidRPr="00C748CD" w:rsidTr="00804242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30.07 – 09.08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11.08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DD782C" w:rsidRPr="00C748CD" w:rsidTr="00804242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09.08 – 19.08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</w:tr>
      <w:tr w:rsidR="00DD782C" w:rsidRPr="00C748CD" w:rsidTr="00804242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 – 29.08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2C" w:rsidRPr="00E37B41" w:rsidRDefault="00DD782C" w:rsidP="00DD782C">
            <w:pPr>
              <w:jc w:val="center"/>
              <w:rPr>
                <w:sz w:val="40"/>
                <w:szCs w:val="40"/>
              </w:rPr>
            </w:pPr>
          </w:p>
        </w:tc>
      </w:tr>
      <w:tr w:rsidR="00804242" w:rsidRPr="00C748CD" w:rsidTr="00804242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27.08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 – 08.09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Pr="00E37B41" w:rsidRDefault="00804242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Pr="00E37B41" w:rsidRDefault="00804242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242" w:rsidRPr="00E37B41" w:rsidRDefault="00804242" w:rsidP="004F01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</w:t>
            </w:r>
          </w:p>
        </w:tc>
      </w:tr>
      <w:tr w:rsidR="00804242" w:rsidRPr="00C748CD" w:rsidTr="00804242">
        <w:trPr>
          <w:trHeight w:val="397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06.09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 – 18.09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20.09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Pr="00E37B41" w:rsidRDefault="00804242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242" w:rsidRPr="00E37B41" w:rsidRDefault="00804242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4242" w:rsidRPr="00E37B41" w:rsidRDefault="00804242" w:rsidP="008042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</w:t>
            </w:r>
          </w:p>
        </w:tc>
      </w:tr>
    </w:tbl>
    <w:p w:rsidR="00DD782C" w:rsidRDefault="00DD782C" w:rsidP="00DD782C">
      <w:pPr>
        <w:shd w:val="clear" w:color="auto" w:fill="FFFFFF"/>
        <w:jc w:val="center"/>
        <w:rPr>
          <w:b/>
          <w:color w:val="000000"/>
        </w:rPr>
      </w:pPr>
    </w:p>
    <w:p w:rsidR="00DD782C" w:rsidRPr="002037C1" w:rsidRDefault="00DD782C" w:rsidP="00DD782C">
      <w:pPr>
        <w:spacing w:line="260" w:lineRule="exact"/>
        <w:jc w:val="both"/>
        <w:rPr>
          <w:b/>
          <w:color w:val="000000"/>
          <w:sz w:val="28"/>
          <w:szCs w:val="28"/>
        </w:rPr>
      </w:pPr>
      <w:bookmarkStart w:id="0" w:name="_GoBack"/>
      <w:r w:rsidRPr="002037C1">
        <w:rPr>
          <w:b/>
          <w:color w:val="000000"/>
          <w:sz w:val="28"/>
          <w:szCs w:val="28"/>
        </w:rPr>
        <w:t>Дети до 6 лет при 2-х взрослых без предоставления спального места (к маме в кровать) – оплачивается только проезд 120 $</w:t>
      </w:r>
    </w:p>
    <w:p w:rsidR="00DD782C" w:rsidRDefault="00DD782C" w:rsidP="00DD782C">
      <w:pPr>
        <w:shd w:val="clear" w:color="auto" w:fill="FFFFFF"/>
        <w:jc w:val="center"/>
        <w:rPr>
          <w:b/>
          <w:color w:val="000000"/>
        </w:rPr>
      </w:pPr>
    </w:p>
    <w:p w:rsidR="00DD782C" w:rsidRPr="002037C1" w:rsidRDefault="00DD782C" w:rsidP="00DD782C">
      <w:pPr>
        <w:shd w:val="clear" w:color="auto" w:fill="FFFFFF"/>
        <w:jc w:val="center"/>
        <w:rPr>
          <w:color w:val="000000"/>
        </w:rPr>
      </w:pPr>
      <w:r w:rsidRPr="002037C1">
        <w:rPr>
          <w:color w:val="000000"/>
        </w:rPr>
        <w:t>Автобус следует по маршруту: Минск – Краснодар (транзитный ночлег) – Абхазия (Гагра – Пицунда – Гудаута – Новый Афон)</w:t>
      </w:r>
    </w:p>
    <w:p w:rsidR="00DD782C" w:rsidRDefault="00DD782C" w:rsidP="00DD782C">
      <w:pPr>
        <w:ind w:firstLine="708"/>
        <w:jc w:val="center"/>
      </w:pPr>
      <w:r>
        <w:t>Возможны заезды в любой день и на любое количество суток</w:t>
      </w:r>
    </w:p>
    <w:p w:rsidR="00DD782C" w:rsidRDefault="00DD782C" w:rsidP="00DD782C">
      <w:pPr>
        <w:ind w:firstLine="708"/>
        <w:jc w:val="center"/>
      </w:pPr>
      <w:r>
        <w:t>(без предоставления услуги – проезд автобусом)</w:t>
      </w:r>
    </w:p>
    <w:bookmarkEnd w:id="0"/>
    <w:p w:rsidR="00DD782C" w:rsidRDefault="00DD782C" w:rsidP="00DD782C">
      <w:pPr>
        <w:rPr>
          <w:iCs/>
        </w:rPr>
      </w:pPr>
      <w:r>
        <w:rPr>
          <w:b/>
          <w:bCs/>
          <w:sz w:val="28"/>
          <w:szCs w:val="28"/>
        </w:rPr>
        <w:t>Цена включает:</w:t>
      </w:r>
      <w:r>
        <w:rPr>
          <w:b/>
          <w:bCs/>
        </w:rPr>
        <w:t xml:space="preserve"> </w:t>
      </w:r>
      <w:r>
        <w:rPr>
          <w:bCs/>
        </w:rPr>
        <w:t>проезд автобусом (туда и обратно)</w:t>
      </w:r>
      <w:r>
        <w:t xml:space="preserve">, транзитный ночлег в отеле, </w:t>
      </w:r>
      <w:r>
        <w:rPr>
          <w:iCs/>
        </w:rPr>
        <w:t xml:space="preserve">проживание 11 </w:t>
      </w:r>
      <w:proofErr w:type="spellStart"/>
      <w:r>
        <w:rPr>
          <w:iCs/>
        </w:rPr>
        <w:t>дн</w:t>
      </w:r>
      <w:proofErr w:type="spellEnd"/>
      <w:r>
        <w:rPr>
          <w:iCs/>
        </w:rPr>
        <w:t xml:space="preserve">./10 </w:t>
      </w:r>
      <w:proofErr w:type="spellStart"/>
      <w:r>
        <w:rPr>
          <w:iCs/>
        </w:rPr>
        <w:t>ноч</w:t>
      </w:r>
      <w:proofErr w:type="spellEnd"/>
      <w:r>
        <w:rPr>
          <w:iCs/>
        </w:rPr>
        <w:t>., услуги сопровождающего.</w:t>
      </w:r>
    </w:p>
    <w:p w:rsidR="00DD782C" w:rsidRDefault="00DD782C" w:rsidP="00DD782C">
      <w:pPr>
        <w:rPr>
          <w:b/>
          <w:bCs/>
        </w:rPr>
      </w:pPr>
      <w:r>
        <w:rPr>
          <w:b/>
          <w:bCs/>
          <w:sz w:val="28"/>
          <w:szCs w:val="28"/>
        </w:rPr>
        <w:t>Дополнительно оплачивается:</w:t>
      </w:r>
      <w:r>
        <w:rPr>
          <w:b/>
          <w:bCs/>
        </w:rPr>
        <w:t xml:space="preserve"> </w:t>
      </w:r>
    </w:p>
    <w:p w:rsidR="00DD782C" w:rsidRDefault="00DD782C" w:rsidP="00DD782C">
      <w:pPr>
        <w:rPr>
          <w:bCs/>
          <w:iCs/>
        </w:rPr>
      </w:pPr>
      <w:r>
        <w:rPr>
          <w:bCs/>
          <w:iCs/>
        </w:rPr>
        <w:t>туристическая услуга 40 бел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р</w:t>
      </w:r>
      <w:proofErr w:type="gramEnd"/>
      <w:r>
        <w:rPr>
          <w:bCs/>
          <w:iCs/>
        </w:rPr>
        <w:t>ублей;</w:t>
      </w:r>
      <w:r w:rsidR="00804242">
        <w:rPr>
          <w:bCs/>
          <w:iCs/>
        </w:rPr>
        <w:t xml:space="preserve"> </w:t>
      </w:r>
      <w:r>
        <w:rPr>
          <w:bCs/>
          <w:iCs/>
        </w:rPr>
        <w:t>медицинская страховка (по желанию).</w:t>
      </w:r>
    </w:p>
    <w:p w:rsidR="00DD782C" w:rsidRDefault="00DD782C" w:rsidP="00DD782C">
      <w:pPr>
        <w:rPr>
          <w:iCs/>
        </w:rPr>
      </w:pPr>
      <w:r>
        <w:rPr>
          <w:iCs/>
        </w:rPr>
        <w:t>Места в автобусе распределяются по дате оформления (по системе продажи железнодорожных билетов).</w:t>
      </w:r>
      <w:r w:rsidR="00804242">
        <w:rPr>
          <w:iCs/>
        </w:rPr>
        <w:t xml:space="preserve"> </w:t>
      </w:r>
    </w:p>
    <w:p w:rsidR="00B70E21" w:rsidRDefault="00DD782C" w:rsidP="00804242">
      <w:pPr>
        <w:jc w:val="both"/>
      </w:pPr>
      <w:r>
        <w:rPr>
          <w:b/>
          <w:bCs/>
        </w:rPr>
        <w:t>Расчетный час:</w:t>
      </w:r>
      <w:r>
        <w:t xml:space="preserve"> </w:t>
      </w:r>
      <w:r>
        <w:rPr>
          <w:iCs/>
        </w:rPr>
        <w:t xml:space="preserve">размещение в номере с </w:t>
      </w:r>
      <w:r>
        <w:rPr>
          <w:b/>
          <w:bCs/>
          <w:iCs/>
        </w:rPr>
        <w:t>12.00,</w:t>
      </w:r>
      <w:r>
        <w:rPr>
          <w:iCs/>
        </w:rPr>
        <w:t xml:space="preserve"> освобождение номера до </w:t>
      </w:r>
      <w:r>
        <w:rPr>
          <w:b/>
          <w:bCs/>
          <w:iCs/>
        </w:rPr>
        <w:t>09.00</w:t>
      </w:r>
      <w:r>
        <w:rPr>
          <w:b/>
          <w:bCs/>
        </w:rPr>
        <w:t>.</w:t>
      </w:r>
    </w:p>
    <w:sectPr w:rsidR="00B70E21" w:rsidSect="00DD78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9"/>
    <w:rsid w:val="00804242"/>
    <w:rsid w:val="009A55DF"/>
    <w:rsid w:val="00B70E21"/>
    <w:rsid w:val="00D96C19"/>
    <w:rsid w:val="00D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8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D7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8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Монич</dc:creator>
  <cp:keywords/>
  <dc:description/>
  <cp:lastModifiedBy>Татьяна Монич</cp:lastModifiedBy>
  <cp:revision>3</cp:revision>
  <dcterms:created xsi:type="dcterms:W3CDTF">2019-02-13T11:31:00Z</dcterms:created>
  <dcterms:modified xsi:type="dcterms:W3CDTF">2019-02-15T10:35:00Z</dcterms:modified>
</cp:coreProperties>
</file>